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C644D0">
      <w:pPr>
        <w:rPr>
          <w:rFonts w:ascii="黑体" w:eastAsia="黑体" w:hAnsi="黑体" w:cs="黑体" w:hint="eastAsia"/>
          <w:sz w:val="32"/>
          <w:szCs w:val="32"/>
          <w:lang w:val="en"/>
        </w:rPr>
      </w:pPr>
      <w:bookmarkStart w:id="0" w:name="_GoBack"/>
      <w:bookmarkEnd w:id="0"/>
      <w:r>
        <w:rPr>
          <w:rFonts w:ascii="黑体" w:eastAsia="黑体" w:hAnsi="黑体" w:cs="黑体" w:hint="eastAsia"/>
          <w:sz w:val="32"/>
          <w:szCs w:val="32"/>
        </w:rPr>
        <w:t>附件</w:t>
      </w:r>
      <w:r>
        <w:rPr>
          <w:rFonts w:ascii="黑体" w:eastAsia="黑体" w:hAnsi="黑体" w:cs="黑体" w:hint="eastAsia"/>
          <w:sz w:val="32"/>
          <w:szCs w:val="32"/>
          <w:lang w:val="en"/>
        </w:rPr>
        <w:t>2</w:t>
      </w:r>
    </w:p>
    <w:p w:rsidR="00000000" w:rsidRDefault="00C644D0">
      <w:pPr>
        <w:spacing w:line="560" w:lineRule="exact"/>
        <w:rPr>
          <w:rFonts w:eastAsia="黑体" w:cs="黑体" w:hint="eastAsia"/>
          <w:sz w:val="32"/>
          <w:szCs w:val="32"/>
        </w:rPr>
      </w:pPr>
    </w:p>
    <w:p w:rsidR="00000000" w:rsidRDefault="00C644D0">
      <w:pPr>
        <w:spacing w:line="560" w:lineRule="exact"/>
        <w:jc w:val="center"/>
        <w:rPr>
          <w:rFonts w:eastAsia="方正小标宋简体" w:cs="方正小标宋简体" w:hint="eastAsia"/>
          <w:bCs/>
          <w:sz w:val="32"/>
          <w:szCs w:val="32"/>
        </w:rPr>
      </w:pPr>
      <w:r>
        <w:rPr>
          <w:rFonts w:eastAsia="方正小标宋简体" w:cs="方正小标宋简体" w:hint="eastAsia"/>
          <w:bCs/>
          <w:sz w:val="44"/>
          <w:szCs w:val="44"/>
        </w:rPr>
        <w:t>《地区性民间习用药材管理办法》政策解读</w:t>
      </w:r>
    </w:p>
    <w:p w:rsidR="00000000" w:rsidRDefault="00C644D0">
      <w:pPr>
        <w:spacing w:line="560" w:lineRule="exact"/>
        <w:rPr>
          <w:rFonts w:eastAsia="仿宋_GB2312" w:hint="eastAsia"/>
          <w:bCs/>
          <w:sz w:val="32"/>
          <w:szCs w:val="32"/>
        </w:rPr>
      </w:pPr>
    </w:p>
    <w:p w:rsidR="00000000" w:rsidRDefault="00C644D0">
      <w:pPr>
        <w:spacing w:line="560" w:lineRule="exact"/>
        <w:ind w:firstLineChars="200" w:firstLine="640"/>
        <w:rPr>
          <w:rFonts w:eastAsia="黑体"/>
          <w:sz w:val="32"/>
          <w:szCs w:val="32"/>
        </w:rPr>
      </w:pPr>
      <w:r>
        <w:rPr>
          <w:rFonts w:eastAsia="黑体" w:hint="eastAsia"/>
          <w:sz w:val="32"/>
          <w:szCs w:val="32"/>
        </w:rPr>
        <w:t>一、《地区性民间习用药材管理办法》</w:t>
      </w:r>
      <w:r>
        <w:rPr>
          <w:rFonts w:eastAsia="黑体" w:hint="eastAsia"/>
          <w:sz w:val="32"/>
          <w:szCs w:val="32"/>
        </w:rPr>
        <w:t>（以下简称《办法》）修订</w:t>
      </w:r>
      <w:r>
        <w:rPr>
          <w:rFonts w:eastAsia="黑体" w:hint="eastAsia"/>
          <w:sz w:val="32"/>
          <w:szCs w:val="32"/>
        </w:rPr>
        <w:t>的背景是什么？</w:t>
      </w:r>
    </w:p>
    <w:p w:rsidR="00000000" w:rsidRDefault="00C644D0">
      <w:pPr>
        <w:spacing w:line="560" w:lineRule="exact"/>
        <w:ind w:firstLineChars="200" w:firstLine="640"/>
        <w:rPr>
          <w:rFonts w:eastAsia="仿宋_GB2312" w:hint="eastAsia"/>
          <w:sz w:val="32"/>
          <w:szCs w:val="32"/>
        </w:rPr>
      </w:pPr>
      <w:r>
        <w:rPr>
          <w:rFonts w:eastAsia="仿宋_GB2312"/>
          <w:sz w:val="32"/>
          <w:szCs w:val="32"/>
        </w:rPr>
        <w:t>我国地域广阔，地理环境复杂，</w:t>
      </w:r>
      <w:r>
        <w:rPr>
          <w:rFonts w:eastAsia="仿宋_GB2312" w:hint="eastAsia"/>
          <w:sz w:val="32"/>
          <w:szCs w:val="32"/>
        </w:rPr>
        <w:t>文化多元，</w:t>
      </w:r>
      <w:r>
        <w:rPr>
          <w:rFonts w:eastAsia="仿宋_GB2312"/>
          <w:sz w:val="32"/>
          <w:szCs w:val="32"/>
        </w:rPr>
        <w:t>各地经历</w:t>
      </w:r>
      <w:r>
        <w:rPr>
          <w:rFonts w:eastAsia="仿宋_GB2312"/>
          <w:sz w:val="32"/>
          <w:szCs w:val="32"/>
        </w:rPr>
        <w:t>长期临床实践</w:t>
      </w:r>
      <w:r>
        <w:rPr>
          <w:rFonts w:eastAsia="仿宋_GB2312"/>
          <w:sz w:val="32"/>
          <w:szCs w:val="32"/>
        </w:rPr>
        <w:t>发掘了</w:t>
      </w:r>
      <w:r>
        <w:rPr>
          <w:rFonts w:eastAsia="仿宋_GB2312"/>
          <w:sz w:val="32"/>
          <w:szCs w:val="32"/>
        </w:rPr>
        <w:t>很多</w:t>
      </w:r>
      <w:r>
        <w:rPr>
          <w:rFonts w:eastAsia="仿宋_GB2312" w:hint="eastAsia"/>
          <w:sz w:val="32"/>
          <w:szCs w:val="32"/>
        </w:rPr>
        <w:t>当地习用的</w:t>
      </w:r>
      <w:r>
        <w:rPr>
          <w:rFonts w:eastAsia="仿宋_GB2312"/>
          <w:sz w:val="32"/>
          <w:szCs w:val="32"/>
        </w:rPr>
        <w:t>特色药材资源。</w:t>
      </w:r>
      <w:r>
        <w:rPr>
          <w:rFonts w:eastAsia="仿宋_GB2312" w:hint="eastAsia"/>
          <w:sz w:val="32"/>
          <w:szCs w:val="32"/>
        </w:rPr>
        <w:t>为加强地区性民间习用药材管理，自上世纪六十年代起，个别省份已开始制定颁布省级中药材标准，</w:t>
      </w:r>
      <w:r>
        <w:rPr>
          <w:rFonts w:eastAsia="仿宋_GB2312"/>
          <w:sz w:val="32"/>
          <w:szCs w:val="32"/>
        </w:rPr>
        <w:t>原卫生部</w:t>
      </w:r>
      <w:r>
        <w:rPr>
          <w:rFonts w:eastAsia="仿宋_GB2312" w:hint="eastAsia"/>
          <w:sz w:val="32"/>
          <w:szCs w:val="32"/>
        </w:rPr>
        <w:t>亦于</w:t>
      </w:r>
      <w:r>
        <w:rPr>
          <w:rFonts w:eastAsia="仿宋_GB2312" w:hint="eastAsia"/>
          <w:sz w:val="32"/>
          <w:szCs w:val="32"/>
        </w:rPr>
        <w:t>1987</w:t>
      </w:r>
      <w:r>
        <w:rPr>
          <w:rFonts w:eastAsia="仿宋_GB2312" w:hint="eastAsia"/>
          <w:sz w:val="32"/>
          <w:szCs w:val="32"/>
        </w:rPr>
        <w:t>年印发</w:t>
      </w:r>
      <w:r>
        <w:rPr>
          <w:rFonts w:eastAsia="仿宋_GB2312"/>
          <w:sz w:val="32"/>
          <w:szCs w:val="32"/>
        </w:rPr>
        <w:t>了</w:t>
      </w:r>
      <w:r>
        <w:rPr>
          <w:rFonts w:eastAsia="仿宋_GB2312"/>
          <w:sz w:val="32"/>
          <w:szCs w:val="32"/>
        </w:rPr>
        <w:t>《地区性</w:t>
      </w:r>
      <w:r>
        <w:rPr>
          <w:rFonts w:eastAsia="仿宋_GB2312"/>
          <w:sz w:val="32"/>
          <w:szCs w:val="32"/>
        </w:rPr>
        <w:t>民间习用药材管理办法</w:t>
      </w:r>
      <w:r>
        <w:rPr>
          <w:rFonts w:eastAsia="仿宋_GB2312"/>
          <w:sz w:val="32"/>
          <w:szCs w:val="32"/>
        </w:rPr>
        <w:t>（试行）》</w:t>
      </w:r>
      <w:r>
        <w:rPr>
          <w:rFonts w:eastAsia="仿宋_GB2312"/>
          <w:sz w:val="32"/>
          <w:szCs w:val="32"/>
        </w:rPr>
        <w:t>。根据该办法，全国几乎所有省份</w:t>
      </w:r>
      <w:r>
        <w:rPr>
          <w:rFonts w:eastAsia="仿宋_GB2312" w:hint="eastAsia"/>
          <w:sz w:val="32"/>
          <w:szCs w:val="32"/>
        </w:rPr>
        <w:t>均</w:t>
      </w:r>
      <w:r>
        <w:rPr>
          <w:rFonts w:eastAsia="仿宋_GB2312"/>
          <w:sz w:val="32"/>
          <w:szCs w:val="32"/>
        </w:rPr>
        <w:t>颁布了</w:t>
      </w:r>
      <w:r>
        <w:rPr>
          <w:rFonts w:eastAsia="仿宋_GB2312"/>
          <w:sz w:val="32"/>
          <w:szCs w:val="32"/>
          <w:lang w:val="en"/>
        </w:rPr>
        <w:t>省级中</w:t>
      </w:r>
      <w:r>
        <w:rPr>
          <w:rFonts w:eastAsia="仿宋_GB2312"/>
          <w:sz w:val="32"/>
          <w:szCs w:val="32"/>
          <w:lang w:val="en"/>
        </w:rPr>
        <w:t>药材</w:t>
      </w:r>
      <w:r>
        <w:rPr>
          <w:rFonts w:eastAsia="仿宋_GB2312"/>
          <w:sz w:val="32"/>
          <w:szCs w:val="32"/>
        </w:rPr>
        <w:t>标准</w:t>
      </w:r>
      <w:r>
        <w:rPr>
          <w:rFonts w:eastAsia="仿宋_GB2312"/>
          <w:sz w:val="32"/>
          <w:szCs w:val="32"/>
        </w:rPr>
        <w:t>。截至</w:t>
      </w:r>
      <w:r>
        <w:rPr>
          <w:rFonts w:eastAsia="仿宋_GB2312"/>
          <w:sz w:val="32"/>
          <w:szCs w:val="32"/>
        </w:rPr>
        <w:t>2023</w:t>
      </w:r>
      <w:r>
        <w:rPr>
          <w:rFonts w:eastAsia="仿宋_GB2312"/>
          <w:sz w:val="32"/>
          <w:szCs w:val="32"/>
        </w:rPr>
        <w:t>年底，各地共制定省级中药材标准</w:t>
      </w:r>
      <w:r>
        <w:rPr>
          <w:rFonts w:eastAsia="仿宋_GB2312"/>
          <w:sz w:val="32"/>
          <w:szCs w:val="32"/>
        </w:rPr>
        <w:t>6596</w:t>
      </w:r>
      <w:r>
        <w:rPr>
          <w:rFonts w:eastAsia="仿宋_GB2312"/>
          <w:sz w:val="32"/>
          <w:szCs w:val="32"/>
        </w:rPr>
        <w:t>个。这</w:t>
      </w:r>
      <w:r>
        <w:rPr>
          <w:rFonts w:eastAsia="仿宋_GB2312" w:hint="eastAsia"/>
          <w:sz w:val="32"/>
          <w:szCs w:val="32"/>
        </w:rPr>
        <w:t>不仅</w:t>
      </w:r>
      <w:r>
        <w:rPr>
          <w:rFonts w:eastAsia="仿宋_GB2312"/>
          <w:sz w:val="32"/>
          <w:szCs w:val="32"/>
        </w:rPr>
        <w:t>挖掘整理了当地药材资源，</w:t>
      </w:r>
      <w:r>
        <w:rPr>
          <w:rFonts w:eastAsia="仿宋_GB2312"/>
          <w:sz w:val="32"/>
          <w:szCs w:val="32"/>
        </w:rPr>
        <w:t>满足临床的地区性用药特色需求</w:t>
      </w:r>
      <w:r>
        <w:rPr>
          <w:rFonts w:eastAsia="仿宋_GB2312" w:hint="eastAsia"/>
          <w:sz w:val="32"/>
          <w:szCs w:val="32"/>
        </w:rPr>
        <w:t>，</w:t>
      </w:r>
      <w:r>
        <w:rPr>
          <w:rFonts w:eastAsia="仿宋_GB2312" w:hint="eastAsia"/>
          <w:sz w:val="32"/>
          <w:szCs w:val="32"/>
        </w:rPr>
        <w:t>还</w:t>
      </w:r>
      <w:r>
        <w:rPr>
          <w:rFonts w:eastAsia="仿宋_GB2312"/>
          <w:sz w:val="32"/>
          <w:szCs w:val="32"/>
        </w:rPr>
        <w:t>有力地补充了</w:t>
      </w:r>
      <w:r>
        <w:rPr>
          <w:rFonts w:eastAsia="仿宋_GB2312"/>
          <w:sz w:val="32"/>
          <w:szCs w:val="32"/>
        </w:rPr>
        <w:t>国家</w:t>
      </w:r>
      <w:r>
        <w:rPr>
          <w:rFonts w:eastAsia="仿宋_GB2312" w:hint="eastAsia"/>
          <w:sz w:val="32"/>
          <w:szCs w:val="32"/>
        </w:rPr>
        <w:t>药品</w:t>
      </w:r>
      <w:r>
        <w:rPr>
          <w:rFonts w:eastAsia="仿宋_GB2312"/>
          <w:sz w:val="32"/>
          <w:szCs w:val="32"/>
        </w:rPr>
        <w:t>标准，</w:t>
      </w:r>
      <w:r>
        <w:rPr>
          <w:rFonts w:eastAsia="仿宋_GB2312" w:hint="eastAsia"/>
          <w:sz w:val="32"/>
          <w:szCs w:val="32"/>
        </w:rPr>
        <w:t>对</w:t>
      </w:r>
      <w:r>
        <w:rPr>
          <w:rFonts w:eastAsia="仿宋_GB2312"/>
          <w:sz w:val="32"/>
          <w:szCs w:val="32"/>
        </w:rPr>
        <w:t>保障用药安全</w:t>
      </w:r>
      <w:r>
        <w:rPr>
          <w:rFonts w:eastAsia="仿宋_GB2312" w:hint="eastAsia"/>
          <w:sz w:val="32"/>
          <w:szCs w:val="32"/>
        </w:rPr>
        <w:t>发挥</w:t>
      </w:r>
      <w:r>
        <w:rPr>
          <w:rFonts w:eastAsia="仿宋_GB2312"/>
          <w:sz w:val="32"/>
          <w:szCs w:val="32"/>
        </w:rPr>
        <w:t>了积极作用。</w:t>
      </w:r>
    </w:p>
    <w:p w:rsidR="00000000" w:rsidRDefault="00C644D0">
      <w:pPr>
        <w:spacing w:line="560" w:lineRule="exact"/>
        <w:ind w:firstLineChars="200" w:firstLine="640"/>
        <w:rPr>
          <w:rFonts w:eastAsia="仿宋_GB2312" w:hint="eastAsia"/>
          <w:sz w:val="32"/>
          <w:szCs w:val="32"/>
        </w:rPr>
      </w:pPr>
      <w:r>
        <w:rPr>
          <w:rFonts w:eastAsia="仿宋_GB2312" w:hint="eastAsia"/>
          <w:sz w:val="32"/>
          <w:szCs w:val="32"/>
        </w:rPr>
        <w:t>此外，</w:t>
      </w:r>
      <w:r>
        <w:rPr>
          <w:rFonts w:eastAsia="仿宋_GB2312"/>
          <w:sz w:val="32"/>
          <w:szCs w:val="32"/>
          <w:lang w:val="en"/>
        </w:rPr>
        <w:t>地区性民间习用药材</w:t>
      </w:r>
      <w:r>
        <w:rPr>
          <w:rFonts w:eastAsia="仿宋_GB2312" w:hint="eastAsia"/>
          <w:sz w:val="32"/>
          <w:szCs w:val="32"/>
          <w:lang w:val="en"/>
        </w:rPr>
        <w:t>也是</w:t>
      </w:r>
      <w:r>
        <w:rPr>
          <w:rFonts w:eastAsia="仿宋_GB2312" w:hint="eastAsia"/>
          <w:sz w:val="32"/>
          <w:szCs w:val="32"/>
        </w:rPr>
        <w:t>乡村中医药技术人员自种自采自用中草药的重要来源之一。为加强乡村中医药技术人员自种自采自用中草药的管理，规范其服务行为，</w:t>
      </w:r>
      <w:r>
        <w:rPr>
          <w:rFonts w:eastAsia="仿宋_GB2312" w:hint="eastAsia"/>
          <w:sz w:val="32"/>
          <w:szCs w:val="32"/>
        </w:rPr>
        <w:t>2006</w:t>
      </w:r>
      <w:r>
        <w:rPr>
          <w:rFonts w:eastAsia="仿宋_GB2312" w:hint="eastAsia"/>
          <w:sz w:val="32"/>
          <w:szCs w:val="32"/>
        </w:rPr>
        <w:t>年国家中医药管理局联合原卫生部印发</w:t>
      </w:r>
      <w:r>
        <w:rPr>
          <w:rFonts w:eastAsia="仿宋_GB2312" w:hint="eastAsia"/>
          <w:sz w:val="32"/>
          <w:szCs w:val="32"/>
        </w:rPr>
        <w:t>《关于加强乡村中医药技术人员自种自采自用中草药管理的通知》。</w:t>
      </w:r>
      <w:r>
        <w:rPr>
          <w:rFonts w:eastAsia="仿宋_GB2312" w:hint="eastAsia"/>
          <w:sz w:val="32"/>
          <w:szCs w:val="32"/>
        </w:rPr>
        <w:t>201</w:t>
      </w:r>
      <w:r>
        <w:rPr>
          <w:rFonts w:eastAsia="仿宋_GB2312" w:hint="eastAsia"/>
          <w:sz w:val="32"/>
          <w:szCs w:val="32"/>
        </w:rPr>
        <w:t>7</w:t>
      </w:r>
      <w:r>
        <w:rPr>
          <w:rFonts w:eastAsia="仿宋_GB2312" w:hint="eastAsia"/>
          <w:sz w:val="32"/>
          <w:szCs w:val="32"/>
        </w:rPr>
        <w:t>年实施的</w:t>
      </w:r>
      <w:r>
        <w:rPr>
          <w:rFonts w:eastAsia="仿宋_GB2312" w:hint="eastAsia"/>
          <w:sz w:val="32"/>
          <w:szCs w:val="32"/>
        </w:rPr>
        <w:t>《</w:t>
      </w:r>
      <w:r>
        <w:rPr>
          <w:rFonts w:eastAsia="仿宋_GB2312"/>
          <w:sz w:val="32"/>
          <w:szCs w:val="32"/>
        </w:rPr>
        <w:t>中华人民共和国</w:t>
      </w:r>
      <w:r>
        <w:rPr>
          <w:rFonts w:eastAsia="仿宋_GB2312" w:hint="eastAsia"/>
          <w:sz w:val="32"/>
          <w:szCs w:val="32"/>
        </w:rPr>
        <w:t>中医药法》也对自种、自采地产中药材作了明确规定。</w:t>
      </w:r>
      <w:r>
        <w:rPr>
          <w:rFonts w:eastAsia="仿宋_GB2312" w:hint="eastAsia"/>
          <w:sz w:val="32"/>
          <w:szCs w:val="32"/>
        </w:rPr>
        <w:t>2019</w:t>
      </w:r>
      <w:r>
        <w:rPr>
          <w:rFonts w:eastAsia="仿宋_GB2312" w:hint="eastAsia"/>
          <w:sz w:val="32"/>
          <w:szCs w:val="32"/>
        </w:rPr>
        <w:t>年修订的</w:t>
      </w:r>
      <w:r>
        <w:rPr>
          <w:rFonts w:eastAsia="仿宋_GB2312"/>
          <w:sz w:val="32"/>
          <w:szCs w:val="32"/>
        </w:rPr>
        <w:t>《中华人民共和国药品管理法》规定，</w:t>
      </w:r>
      <w:r>
        <w:rPr>
          <w:rFonts w:eastAsia="仿宋_GB2312"/>
          <w:sz w:val="32"/>
          <w:szCs w:val="32"/>
          <w:lang w:val="en"/>
        </w:rPr>
        <w:t>地区性民间习用药材</w:t>
      </w:r>
      <w:r>
        <w:rPr>
          <w:rFonts w:eastAsia="仿宋_GB2312" w:hint="eastAsia"/>
          <w:sz w:val="32"/>
          <w:szCs w:val="32"/>
          <w:lang w:val="en"/>
        </w:rPr>
        <w:t>的管理办法，由</w:t>
      </w:r>
      <w:r>
        <w:rPr>
          <w:rFonts w:eastAsia="仿宋_GB2312" w:hint="eastAsia"/>
          <w:sz w:val="32"/>
          <w:szCs w:val="32"/>
        </w:rPr>
        <w:t>国务院药品监督管理部门会同国家中医药主管部门制</w:t>
      </w:r>
      <w:r>
        <w:rPr>
          <w:rFonts w:eastAsia="仿宋_GB2312" w:hint="eastAsia"/>
          <w:sz w:val="32"/>
          <w:szCs w:val="32"/>
        </w:rPr>
        <w:lastRenderedPageBreak/>
        <w:t>定。</w:t>
      </w:r>
    </w:p>
    <w:p w:rsidR="00000000" w:rsidRDefault="00C644D0">
      <w:pPr>
        <w:spacing w:line="560" w:lineRule="exact"/>
        <w:ind w:firstLineChars="200" w:firstLine="640"/>
        <w:rPr>
          <w:rFonts w:eastAsia="仿宋_GB2312" w:hint="eastAsia"/>
          <w:sz w:val="32"/>
          <w:szCs w:val="32"/>
        </w:rPr>
      </w:pPr>
      <w:r>
        <w:rPr>
          <w:rFonts w:eastAsia="仿宋_GB2312"/>
          <w:sz w:val="32"/>
          <w:szCs w:val="32"/>
        </w:rPr>
        <w:t>随着</w:t>
      </w:r>
      <w:r>
        <w:rPr>
          <w:rFonts w:eastAsia="仿宋_GB2312" w:hint="eastAsia"/>
          <w:sz w:val="32"/>
          <w:szCs w:val="32"/>
        </w:rPr>
        <w:t>上述法律法规的完善和中医药事业的发展，原</w:t>
      </w:r>
      <w:r>
        <w:rPr>
          <w:rFonts w:eastAsia="仿宋_GB2312"/>
          <w:sz w:val="32"/>
          <w:szCs w:val="32"/>
        </w:rPr>
        <w:t>办法</w:t>
      </w:r>
      <w:r>
        <w:rPr>
          <w:rFonts w:eastAsia="仿宋_GB2312" w:hint="eastAsia"/>
          <w:sz w:val="32"/>
          <w:szCs w:val="32"/>
        </w:rPr>
        <w:t>的</w:t>
      </w:r>
      <w:r>
        <w:rPr>
          <w:rFonts w:eastAsia="仿宋_GB2312"/>
          <w:sz w:val="32"/>
          <w:szCs w:val="32"/>
        </w:rPr>
        <w:t>部分内容</w:t>
      </w:r>
      <w:r>
        <w:rPr>
          <w:rFonts w:eastAsia="仿宋_GB2312"/>
          <w:sz w:val="32"/>
          <w:szCs w:val="32"/>
        </w:rPr>
        <w:t>已</w:t>
      </w:r>
      <w:r>
        <w:rPr>
          <w:rFonts w:eastAsia="仿宋_GB2312"/>
          <w:sz w:val="32"/>
          <w:szCs w:val="32"/>
        </w:rPr>
        <w:t>不</w:t>
      </w:r>
      <w:r>
        <w:rPr>
          <w:rFonts w:eastAsia="仿宋_GB2312"/>
          <w:sz w:val="32"/>
          <w:szCs w:val="32"/>
        </w:rPr>
        <w:t>能满足</w:t>
      </w:r>
      <w:r>
        <w:rPr>
          <w:rFonts w:eastAsia="仿宋_GB2312"/>
          <w:sz w:val="32"/>
          <w:szCs w:val="32"/>
        </w:rPr>
        <w:t>当前</w:t>
      </w:r>
      <w:r>
        <w:rPr>
          <w:rFonts w:eastAsia="仿宋_GB2312"/>
          <w:sz w:val="32"/>
          <w:szCs w:val="32"/>
          <w:lang w:val="en"/>
        </w:rPr>
        <w:t>地区性民间习用药材</w:t>
      </w:r>
      <w:r>
        <w:rPr>
          <w:rFonts w:eastAsia="仿宋_GB2312" w:hint="eastAsia"/>
          <w:sz w:val="32"/>
          <w:szCs w:val="32"/>
        </w:rPr>
        <w:t>高质量发展</w:t>
      </w:r>
      <w:r>
        <w:rPr>
          <w:rFonts w:eastAsia="仿宋_GB2312"/>
          <w:sz w:val="32"/>
          <w:szCs w:val="32"/>
        </w:rPr>
        <w:t>的</w:t>
      </w:r>
      <w:r>
        <w:rPr>
          <w:rFonts w:eastAsia="仿宋_GB2312" w:hint="eastAsia"/>
          <w:sz w:val="32"/>
          <w:szCs w:val="32"/>
        </w:rPr>
        <w:t>需要</w:t>
      </w:r>
      <w:r>
        <w:rPr>
          <w:rFonts w:eastAsia="仿宋_GB2312"/>
          <w:sz w:val="32"/>
          <w:szCs w:val="32"/>
        </w:rPr>
        <w:t>，也与药材监管的</w:t>
      </w:r>
      <w:r>
        <w:rPr>
          <w:rFonts w:eastAsia="仿宋_GB2312" w:hint="eastAsia"/>
          <w:sz w:val="32"/>
          <w:szCs w:val="32"/>
        </w:rPr>
        <w:t>整体</w:t>
      </w:r>
      <w:r>
        <w:rPr>
          <w:rFonts w:eastAsia="仿宋_GB2312"/>
          <w:sz w:val="32"/>
          <w:szCs w:val="32"/>
        </w:rPr>
        <w:t>要求不相适应</w:t>
      </w:r>
      <w:r>
        <w:rPr>
          <w:rFonts w:eastAsia="仿宋_GB2312" w:hint="eastAsia"/>
          <w:sz w:val="32"/>
          <w:szCs w:val="32"/>
        </w:rPr>
        <w:t>，需要根据</w:t>
      </w:r>
      <w:r>
        <w:rPr>
          <w:rFonts w:eastAsia="仿宋_GB2312" w:cs="仿宋_GB2312"/>
          <w:sz w:val="32"/>
          <w:szCs w:val="32"/>
        </w:rPr>
        <w:t>新形势、</w:t>
      </w:r>
      <w:r>
        <w:rPr>
          <w:rFonts w:eastAsia="仿宋_GB2312" w:cs="仿宋_GB2312" w:hint="eastAsia"/>
          <w:sz w:val="32"/>
          <w:szCs w:val="32"/>
        </w:rPr>
        <w:t>新需求</w:t>
      </w:r>
      <w:r>
        <w:rPr>
          <w:rFonts w:eastAsia="仿宋_GB2312" w:cs="仿宋_GB2312" w:hint="eastAsia"/>
          <w:sz w:val="32"/>
          <w:szCs w:val="32"/>
        </w:rPr>
        <w:t>，对原办法进行修订，以</w:t>
      </w:r>
      <w:r>
        <w:rPr>
          <w:rFonts w:eastAsia="仿宋_GB2312"/>
          <w:sz w:val="32"/>
          <w:szCs w:val="32"/>
        </w:rPr>
        <w:t>进一步加强地区性民间习用药材的管理</w:t>
      </w:r>
      <w:r>
        <w:rPr>
          <w:rFonts w:eastAsia="仿宋_GB2312" w:hint="eastAsia"/>
          <w:sz w:val="32"/>
          <w:szCs w:val="32"/>
        </w:rPr>
        <w:t>。</w:t>
      </w:r>
    </w:p>
    <w:p w:rsidR="00000000" w:rsidRDefault="00C644D0">
      <w:pPr>
        <w:spacing w:line="560" w:lineRule="exact"/>
        <w:ind w:firstLineChars="200" w:firstLine="640"/>
        <w:rPr>
          <w:rFonts w:eastAsia="黑体" w:hint="eastAsia"/>
          <w:sz w:val="32"/>
          <w:szCs w:val="32"/>
        </w:rPr>
      </w:pPr>
      <w:r>
        <w:rPr>
          <w:rFonts w:eastAsia="黑体" w:hint="eastAsia"/>
          <w:sz w:val="32"/>
          <w:szCs w:val="32"/>
        </w:rPr>
        <w:t>二、</w:t>
      </w:r>
      <w:r>
        <w:rPr>
          <w:rFonts w:eastAsia="黑体" w:hint="eastAsia"/>
          <w:sz w:val="32"/>
          <w:szCs w:val="32"/>
        </w:rPr>
        <w:t>《办法》主要有哪些内容？</w:t>
      </w:r>
    </w:p>
    <w:p w:rsidR="00000000" w:rsidRDefault="00C644D0">
      <w:pPr>
        <w:overflowPunct w:val="0"/>
        <w:spacing w:line="560" w:lineRule="exact"/>
        <w:ind w:firstLineChars="200" w:firstLine="640"/>
        <w:rPr>
          <w:rFonts w:eastAsia="仿宋_GB2312" w:cs="仿宋_GB2312" w:hint="eastAsia"/>
          <w:color w:val="000000"/>
          <w:sz w:val="32"/>
          <w:szCs w:val="32"/>
        </w:rPr>
      </w:pPr>
      <w:r>
        <w:rPr>
          <w:rFonts w:eastAsia="仿宋_GB2312" w:cs="仿宋_GB2312" w:hint="eastAsia"/>
          <w:sz w:val="32"/>
          <w:szCs w:val="32"/>
        </w:rPr>
        <w:t>《办法》</w:t>
      </w:r>
      <w:r>
        <w:rPr>
          <w:rFonts w:eastAsia="仿宋_GB2312" w:cs="仿宋_GB2312" w:hint="eastAsia"/>
          <w:sz w:val="32"/>
          <w:szCs w:val="32"/>
        </w:rPr>
        <w:t>包括总则、</w:t>
      </w:r>
      <w:r>
        <w:rPr>
          <w:rFonts w:eastAsia="仿宋_GB2312" w:cs="仿宋_GB2312" w:hint="eastAsia"/>
          <w:sz w:val="32"/>
          <w:szCs w:val="32"/>
        </w:rPr>
        <w:t>标准</w:t>
      </w:r>
      <w:r>
        <w:rPr>
          <w:rFonts w:eastAsia="仿宋_GB2312" w:cs="仿宋_GB2312" w:hint="eastAsia"/>
          <w:sz w:val="32"/>
          <w:szCs w:val="32"/>
        </w:rPr>
        <w:t>管理、生产使用管理、监督管理和</w:t>
      </w:r>
      <w:r>
        <w:rPr>
          <w:rFonts w:eastAsia="仿宋_GB2312" w:cs="仿宋_GB2312" w:hint="eastAsia"/>
          <w:sz w:val="32"/>
          <w:szCs w:val="32"/>
        </w:rPr>
        <w:t>附则</w:t>
      </w:r>
      <w:r>
        <w:rPr>
          <w:rFonts w:eastAsia="仿宋_GB2312" w:cs="仿宋_GB2312" w:hint="eastAsia"/>
          <w:sz w:val="32"/>
          <w:szCs w:val="32"/>
        </w:rPr>
        <w:t>5</w:t>
      </w:r>
      <w:r>
        <w:rPr>
          <w:rFonts w:eastAsia="仿宋_GB2312" w:cs="仿宋_GB2312" w:hint="eastAsia"/>
          <w:sz w:val="32"/>
          <w:szCs w:val="32"/>
        </w:rPr>
        <w:t>章，共</w:t>
      </w:r>
      <w:r>
        <w:rPr>
          <w:rFonts w:eastAsia="仿宋_GB2312" w:cs="仿宋_GB2312" w:hint="eastAsia"/>
          <w:sz w:val="32"/>
          <w:szCs w:val="32"/>
        </w:rPr>
        <w:t>30</w:t>
      </w:r>
      <w:r>
        <w:rPr>
          <w:rFonts w:eastAsia="仿宋_GB2312" w:cs="仿宋_GB2312" w:hint="eastAsia"/>
          <w:sz w:val="32"/>
          <w:szCs w:val="32"/>
        </w:rPr>
        <w:t>条</w:t>
      </w:r>
      <w:r>
        <w:rPr>
          <w:rFonts w:eastAsia="仿宋_GB2312" w:cs="仿宋_GB2312" w:hint="eastAsia"/>
          <w:sz w:val="32"/>
          <w:szCs w:val="32"/>
        </w:rPr>
        <w:t>，极大地</w:t>
      </w:r>
      <w:r>
        <w:rPr>
          <w:rFonts w:eastAsia="仿宋_GB2312" w:cs="仿宋_GB2312" w:hint="eastAsia"/>
          <w:sz w:val="32"/>
          <w:szCs w:val="32"/>
        </w:rPr>
        <w:t>丰富了原办法（共</w:t>
      </w:r>
      <w:r>
        <w:rPr>
          <w:rFonts w:eastAsia="仿宋_GB2312" w:cs="仿宋_GB2312" w:hint="eastAsia"/>
          <w:sz w:val="32"/>
          <w:szCs w:val="32"/>
        </w:rPr>
        <w:t>8</w:t>
      </w:r>
      <w:r>
        <w:rPr>
          <w:rFonts w:eastAsia="仿宋_GB2312" w:cs="仿宋_GB2312" w:hint="eastAsia"/>
          <w:sz w:val="32"/>
          <w:szCs w:val="32"/>
        </w:rPr>
        <w:t>条）的内容。一是</w:t>
      </w:r>
      <w:r>
        <w:rPr>
          <w:rFonts w:eastAsia="仿宋_GB2312" w:cs="仿宋_GB2312" w:hint="eastAsia"/>
          <w:sz w:val="32"/>
          <w:szCs w:val="32"/>
        </w:rPr>
        <w:t>总则</w:t>
      </w:r>
      <w:r>
        <w:rPr>
          <w:rFonts w:eastAsia="仿宋_GB2312" w:cs="仿宋_GB2312" w:hint="eastAsia"/>
          <w:sz w:val="32"/>
          <w:szCs w:val="32"/>
        </w:rPr>
        <w:t>。进一步明确了地区</w:t>
      </w:r>
      <w:r>
        <w:rPr>
          <w:rFonts w:eastAsia="仿宋_GB2312" w:cs="仿宋_GB2312" w:hint="eastAsia"/>
          <w:sz w:val="32"/>
          <w:szCs w:val="32"/>
        </w:rPr>
        <w:t>性民间</w:t>
      </w:r>
      <w:r>
        <w:rPr>
          <w:rFonts w:eastAsia="仿宋_GB2312" w:cs="仿宋_GB2312" w:hint="eastAsia"/>
          <w:sz w:val="32"/>
          <w:szCs w:val="32"/>
        </w:rPr>
        <w:t>习用药材</w:t>
      </w:r>
      <w:r>
        <w:rPr>
          <w:rFonts w:eastAsia="仿宋_GB2312" w:cs="仿宋_GB2312" w:hint="eastAsia"/>
          <w:sz w:val="32"/>
          <w:szCs w:val="32"/>
        </w:rPr>
        <w:t>的具体内涵</w:t>
      </w:r>
      <w:r>
        <w:rPr>
          <w:rFonts w:eastAsia="仿宋_GB2312" w:cs="仿宋_GB2312" w:hint="eastAsia"/>
          <w:sz w:val="32"/>
          <w:szCs w:val="32"/>
        </w:rPr>
        <w:t>、《办法》</w:t>
      </w:r>
      <w:r>
        <w:rPr>
          <w:rFonts w:eastAsia="仿宋_GB2312" w:cs="仿宋_GB2312" w:hint="eastAsia"/>
          <w:sz w:val="32"/>
          <w:szCs w:val="32"/>
        </w:rPr>
        <w:t>的适用范围、</w:t>
      </w:r>
      <w:r>
        <w:rPr>
          <w:rFonts w:eastAsia="仿宋_GB2312" w:cs="仿宋_GB2312" w:hint="eastAsia"/>
          <w:sz w:val="32"/>
          <w:szCs w:val="32"/>
          <w:lang w:val="en"/>
        </w:rPr>
        <w:t>地区性民间习用药材</w:t>
      </w:r>
      <w:r>
        <w:rPr>
          <w:rFonts w:eastAsia="仿宋_GB2312" w:cs="仿宋_GB2312" w:hint="eastAsia"/>
          <w:sz w:val="32"/>
          <w:szCs w:val="32"/>
          <w:lang w:val="en"/>
        </w:rPr>
        <w:t>标准制定总要求，</w:t>
      </w:r>
      <w:r>
        <w:rPr>
          <w:rFonts w:eastAsia="仿宋_GB2312" w:cs="仿宋_GB2312" w:hint="eastAsia"/>
          <w:sz w:val="32"/>
          <w:szCs w:val="32"/>
        </w:rPr>
        <w:t>同时针对</w:t>
      </w:r>
      <w:r>
        <w:rPr>
          <w:rFonts w:eastAsia="仿宋_GB2312" w:cs="仿宋_GB2312" w:hint="eastAsia"/>
          <w:sz w:val="32"/>
          <w:szCs w:val="32"/>
          <w:lang w:val="en"/>
        </w:rPr>
        <w:t>地区性民间习用药材</w:t>
      </w:r>
      <w:r>
        <w:rPr>
          <w:rFonts w:eastAsia="仿宋_GB2312" w:cs="仿宋_GB2312" w:hint="eastAsia"/>
          <w:sz w:val="32"/>
          <w:szCs w:val="32"/>
        </w:rPr>
        <w:t>特点，对</w:t>
      </w:r>
      <w:r>
        <w:rPr>
          <w:rFonts w:eastAsia="仿宋_GB2312" w:cs="仿宋_GB2312" w:hint="eastAsia"/>
          <w:sz w:val="32"/>
          <w:szCs w:val="32"/>
        </w:rPr>
        <w:t>药材资源的可持续发展</w:t>
      </w:r>
      <w:r>
        <w:rPr>
          <w:rFonts w:eastAsia="仿宋_GB2312" w:cs="仿宋_GB2312" w:hint="eastAsia"/>
          <w:sz w:val="32"/>
          <w:szCs w:val="32"/>
        </w:rPr>
        <w:t>进行了明确，并根据法律文件对自种自采自用品种的管理予以明确</w:t>
      </w:r>
      <w:r>
        <w:rPr>
          <w:rFonts w:eastAsia="仿宋_GB2312" w:cs="仿宋_GB2312" w:hint="eastAsia"/>
          <w:sz w:val="32"/>
          <w:szCs w:val="32"/>
        </w:rPr>
        <w:t>。</w:t>
      </w:r>
      <w:r>
        <w:rPr>
          <w:rFonts w:eastAsia="仿宋_GB2312" w:cs="仿宋_GB2312" w:hint="eastAsia"/>
          <w:sz w:val="32"/>
          <w:szCs w:val="32"/>
        </w:rPr>
        <w:t>二是</w:t>
      </w:r>
      <w:r>
        <w:rPr>
          <w:rFonts w:eastAsia="仿宋_GB2312" w:cs="仿宋_GB2312" w:hint="eastAsia"/>
          <w:sz w:val="32"/>
          <w:szCs w:val="32"/>
        </w:rPr>
        <w:t>标准管理。从</w:t>
      </w:r>
      <w:r>
        <w:rPr>
          <w:rFonts w:eastAsia="仿宋_GB2312" w:cs="仿宋_GB2312" w:hint="eastAsia"/>
          <w:sz w:val="32"/>
          <w:szCs w:val="32"/>
        </w:rPr>
        <w:t>药材收载</w:t>
      </w:r>
      <w:r>
        <w:rPr>
          <w:rFonts w:eastAsia="仿宋_GB2312" w:cs="仿宋_GB2312" w:hint="eastAsia"/>
          <w:sz w:val="32"/>
          <w:szCs w:val="32"/>
        </w:rPr>
        <w:t>范围、药材名称</w:t>
      </w:r>
      <w:r>
        <w:rPr>
          <w:rFonts w:eastAsia="仿宋_GB2312" w:cs="仿宋_GB2312" w:hint="eastAsia"/>
          <w:sz w:val="32"/>
          <w:szCs w:val="32"/>
        </w:rPr>
        <w:t>、</w:t>
      </w:r>
      <w:r>
        <w:rPr>
          <w:rFonts w:eastAsia="仿宋_GB2312" w:cs="仿宋_GB2312" w:hint="eastAsia"/>
          <w:sz w:val="32"/>
          <w:szCs w:val="32"/>
        </w:rPr>
        <w:t>标准备案、标准</w:t>
      </w:r>
      <w:r>
        <w:rPr>
          <w:rFonts w:eastAsia="仿宋_GB2312" w:cs="仿宋_GB2312" w:hint="eastAsia"/>
          <w:sz w:val="32"/>
          <w:szCs w:val="32"/>
        </w:rPr>
        <w:t>提高、标准废止</w:t>
      </w:r>
      <w:r>
        <w:rPr>
          <w:rFonts w:eastAsia="仿宋_GB2312" w:cs="仿宋_GB2312" w:hint="eastAsia"/>
          <w:sz w:val="32"/>
          <w:szCs w:val="32"/>
        </w:rPr>
        <w:t>等各方面，进一步规范</w:t>
      </w:r>
      <w:r>
        <w:rPr>
          <w:rFonts w:eastAsia="仿宋_GB2312" w:cs="仿宋_GB2312" w:hint="eastAsia"/>
          <w:sz w:val="32"/>
          <w:szCs w:val="32"/>
        </w:rPr>
        <w:t>了省级中</w:t>
      </w:r>
      <w:r>
        <w:rPr>
          <w:rFonts w:eastAsia="仿宋_GB2312" w:cs="仿宋_GB2312" w:hint="eastAsia"/>
          <w:sz w:val="32"/>
          <w:szCs w:val="32"/>
          <w:lang w:val="en"/>
        </w:rPr>
        <w:t>药材</w:t>
      </w:r>
      <w:r>
        <w:rPr>
          <w:rFonts w:eastAsia="仿宋_GB2312" w:cs="仿宋_GB2312" w:hint="eastAsia"/>
          <w:sz w:val="32"/>
          <w:szCs w:val="32"/>
        </w:rPr>
        <w:t>标准的</w:t>
      </w:r>
      <w:r>
        <w:rPr>
          <w:rFonts w:eastAsia="仿宋_GB2312" w:cs="仿宋_GB2312" w:hint="eastAsia"/>
          <w:sz w:val="32"/>
          <w:szCs w:val="32"/>
        </w:rPr>
        <w:t>全生命周期</w:t>
      </w:r>
      <w:r>
        <w:rPr>
          <w:rFonts w:eastAsia="仿宋_GB2312" w:cs="仿宋_GB2312" w:hint="eastAsia"/>
          <w:sz w:val="32"/>
          <w:szCs w:val="32"/>
        </w:rPr>
        <w:t>管理。</w:t>
      </w:r>
      <w:r>
        <w:rPr>
          <w:rFonts w:eastAsia="仿宋_GB2312" w:cs="仿宋_GB2312" w:hint="eastAsia"/>
          <w:sz w:val="32"/>
          <w:szCs w:val="32"/>
        </w:rPr>
        <w:t>三是生产使用管理。对</w:t>
      </w:r>
      <w:r>
        <w:rPr>
          <w:rFonts w:eastAsia="仿宋_GB2312" w:cs="仿宋_GB2312" w:hint="eastAsia"/>
          <w:sz w:val="32"/>
          <w:szCs w:val="32"/>
          <w:lang w:val="en"/>
        </w:rPr>
        <w:t>地区性民间习用药材</w:t>
      </w:r>
      <w:r>
        <w:rPr>
          <w:rFonts w:eastAsia="仿宋_GB2312" w:cs="仿宋_GB2312" w:hint="eastAsia"/>
          <w:sz w:val="32"/>
          <w:szCs w:val="32"/>
        </w:rPr>
        <w:t>的采收加工、采购使用、跨省使用、标签标示、执行标准等进行了明确。四是监督管理</w:t>
      </w:r>
      <w:r>
        <w:rPr>
          <w:rFonts w:eastAsia="仿宋_GB2312" w:cs="仿宋_GB2312" w:hint="eastAsia"/>
          <w:sz w:val="32"/>
          <w:szCs w:val="32"/>
        </w:rPr>
        <w:t>。明确</w:t>
      </w:r>
      <w:r>
        <w:rPr>
          <w:rFonts w:eastAsia="仿宋_GB2312" w:cs="仿宋_GB2312" w:hint="eastAsia"/>
          <w:sz w:val="32"/>
          <w:szCs w:val="32"/>
        </w:rPr>
        <w:t>了</w:t>
      </w:r>
      <w:r>
        <w:rPr>
          <w:rFonts w:eastAsia="仿宋_GB2312" w:cs="仿宋_GB2312" w:hint="eastAsia"/>
          <w:sz w:val="32"/>
          <w:szCs w:val="32"/>
          <w:lang w:val="en"/>
        </w:rPr>
        <w:t>地区性民间习用药材</w:t>
      </w:r>
      <w:r>
        <w:rPr>
          <w:rFonts w:eastAsia="仿宋_GB2312" w:cs="仿宋_GB2312" w:hint="eastAsia"/>
          <w:sz w:val="32"/>
          <w:szCs w:val="32"/>
        </w:rPr>
        <w:t>监管主体</w:t>
      </w:r>
      <w:r>
        <w:rPr>
          <w:rFonts w:eastAsia="仿宋_GB2312" w:cs="仿宋_GB2312" w:hint="eastAsia"/>
          <w:sz w:val="32"/>
          <w:szCs w:val="32"/>
        </w:rPr>
        <w:t>、监管措施，同时，鼓励地方开展</w:t>
      </w:r>
      <w:r>
        <w:rPr>
          <w:rFonts w:eastAsia="仿宋_GB2312" w:cs="仿宋_GB2312" w:hint="eastAsia"/>
          <w:sz w:val="32"/>
          <w:szCs w:val="32"/>
        </w:rPr>
        <w:t>药材资源动态监测和质量监测</w:t>
      </w:r>
      <w:r>
        <w:rPr>
          <w:rFonts w:eastAsia="仿宋_GB2312" w:cs="仿宋_GB2312" w:hint="eastAsia"/>
          <w:sz w:val="32"/>
          <w:szCs w:val="32"/>
        </w:rPr>
        <w:t>。五是</w:t>
      </w:r>
      <w:r>
        <w:rPr>
          <w:rFonts w:eastAsia="仿宋_GB2312" w:cs="仿宋_GB2312" w:hint="eastAsia"/>
          <w:sz w:val="32"/>
          <w:szCs w:val="32"/>
        </w:rPr>
        <w:t>附则。主要对新发现的药材、地区性民间习用药材的新药注册、标准管理与中药注册管理、标准管理文件予以衔接，使药材管理成为有机整体。</w:t>
      </w:r>
    </w:p>
    <w:p w:rsidR="00000000" w:rsidRDefault="00C644D0">
      <w:pPr>
        <w:spacing w:line="560" w:lineRule="exact"/>
        <w:ind w:firstLineChars="200" w:firstLine="640"/>
        <w:rPr>
          <w:rFonts w:eastAsia="黑体"/>
          <w:sz w:val="32"/>
          <w:szCs w:val="32"/>
        </w:rPr>
      </w:pPr>
      <w:r>
        <w:rPr>
          <w:rFonts w:eastAsia="黑体" w:hint="eastAsia"/>
          <w:sz w:val="32"/>
          <w:szCs w:val="32"/>
        </w:rPr>
        <w:t>三</w:t>
      </w:r>
      <w:r>
        <w:rPr>
          <w:rFonts w:eastAsia="黑体" w:hint="eastAsia"/>
          <w:sz w:val="32"/>
          <w:szCs w:val="32"/>
        </w:rPr>
        <w:t>、</w:t>
      </w:r>
      <w:r>
        <w:rPr>
          <w:rFonts w:eastAsia="黑体" w:hint="eastAsia"/>
          <w:sz w:val="32"/>
          <w:szCs w:val="32"/>
        </w:rPr>
        <w:t>地区性民间习用药材的内涵</w:t>
      </w:r>
      <w:r>
        <w:rPr>
          <w:rFonts w:eastAsia="黑体" w:hint="eastAsia"/>
          <w:sz w:val="32"/>
          <w:szCs w:val="32"/>
        </w:rPr>
        <w:t>？</w:t>
      </w:r>
    </w:p>
    <w:p w:rsidR="00000000" w:rsidRDefault="00C644D0">
      <w:pPr>
        <w:spacing w:line="560" w:lineRule="exact"/>
        <w:ind w:firstLineChars="200" w:firstLine="640"/>
        <w:rPr>
          <w:rFonts w:eastAsia="楷体_GB2312"/>
          <w:sz w:val="32"/>
          <w:szCs w:val="32"/>
        </w:rPr>
      </w:pPr>
      <w:r>
        <w:rPr>
          <w:rFonts w:eastAsia="仿宋_GB2312" w:hint="eastAsia"/>
          <w:sz w:val="32"/>
          <w:szCs w:val="32"/>
        </w:rPr>
        <w:t>中药材除可药用外，还具有农副产品的属性。《办法》适用</w:t>
      </w:r>
      <w:r>
        <w:rPr>
          <w:rFonts w:eastAsia="仿宋_GB2312" w:hint="eastAsia"/>
          <w:sz w:val="32"/>
          <w:szCs w:val="32"/>
        </w:rPr>
        <w:lastRenderedPageBreak/>
        <w:t>的地区性民间习用药材兼顾其</w:t>
      </w:r>
      <w:r>
        <w:rPr>
          <w:rFonts w:eastAsia="仿宋_GB2312"/>
          <w:sz w:val="32"/>
          <w:szCs w:val="32"/>
        </w:rPr>
        <w:t>“</w:t>
      </w:r>
      <w:r>
        <w:rPr>
          <w:rFonts w:eastAsia="仿宋_GB2312"/>
          <w:sz w:val="32"/>
          <w:szCs w:val="32"/>
        </w:rPr>
        <w:t>地区性民间习用</w:t>
      </w:r>
      <w:r>
        <w:rPr>
          <w:rFonts w:eastAsia="仿宋_GB2312"/>
          <w:sz w:val="32"/>
          <w:szCs w:val="32"/>
        </w:rPr>
        <w:t>”</w:t>
      </w:r>
      <w:r>
        <w:rPr>
          <w:rFonts w:eastAsia="仿宋_GB2312" w:hint="eastAsia"/>
          <w:sz w:val="32"/>
          <w:szCs w:val="32"/>
        </w:rPr>
        <w:t>和“药用”的</w:t>
      </w:r>
      <w:r>
        <w:rPr>
          <w:rFonts w:eastAsia="仿宋_GB2312"/>
          <w:sz w:val="32"/>
          <w:szCs w:val="32"/>
        </w:rPr>
        <w:t>特点</w:t>
      </w:r>
      <w:r>
        <w:rPr>
          <w:rFonts w:eastAsia="仿宋_GB2312" w:hint="eastAsia"/>
          <w:sz w:val="32"/>
          <w:szCs w:val="32"/>
        </w:rPr>
        <w:t>，强调习用历史即“被本草、医籍、</w:t>
      </w:r>
      <w:r>
        <w:rPr>
          <w:rFonts w:eastAsia="仿宋_GB2312" w:hint="eastAsia"/>
          <w:sz w:val="32"/>
          <w:szCs w:val="32"/>
        </w:rPr>
        <w:t>方志等</w:t>
      </w:r>
      <w:r>
        <w:rPr>
          <w:rFonts w:eastAsia="仿宋_GB2312" w:hint="eastAsia"/>
          <w:sz w:val="32"/>
          <w:szCs w:val="32"/>
        </w:rPr>
        <w:t>记载”，同时强调药用的地区性，即“国家药品标准未收载、不具有药品注册标准，而在局部地区有多年药用习惯的中药</w:t>
      </w:r>
      <w:r>
        <w:rPr>
          <w:rFonts w:eastAsia="仿宋_GB2312" w:hint="eastAsia"/>
          <w:sz w:val="32"/>
          <w:szCs w:val="32"/>
        </w:rPr>
        <w:t>材”。从标准角度，基于地区性民间习用药材的定义，包括具有省级中药材标准的和尚不具有法定标准的品种。</w:t>
      </w:r>
      <w:r>
        <w:rPr>
          <w:rFonts w:eastAsia="仿宋_GB2312" w:hint="eastAsia"/>
          <w:sz w:val="32"/>
          <w:szCs w:val="32"/>
        </w:rPr>
        <w:t>此外，根据《中华人民共和国中医药法》有关规定，乡村中医药技术人员可自种自采自用中草药。考虑当前法律文件对其管理主要在乡村医疗机构使用环节，《办法》仅作原则性表述，其他内容和既有规定作了链接。</w:t>
      </w:r>
      <w:r>
        <w:rPr>
          <w:rFonts w:eastAsia="仿宋_GB2312" w:hint="eastAsia"/>
          <w:sz w:val="32"/>
          <w:szCs w:val="32"/>
        </w:rPr>
        <w:t>需要说明的</w:t>
      </w:r>
      <w:r>
        <w:rPr>
          <w:rFonts w:eastAsia="仿宋_GB2312" w:hint="eastAsia"/>
          <w:sz w:val="32"/>
          <w:szCs w:val="32"/>
        </w:rPr>
        <w:t>是</w:t>
      </w:r>
      <w:r>
        <w:rPr>
          <w:rFonts w:eastAsia="仿宋_GB2312" w:hint="eastAsia"/>
          <w:sz w:val="32"/>
          <w:szCs w:val="32"/>
        </w:rPr>
        <w:t>《办法》</w:t>
      </w:r>
      <w:r>
        <w:rPr>
          <w:rFonts w:eastAsia="仿宋_GB2312" w:hint="eastAsia"/>
          <w:sz w:val="32"/>
          <w:szCs w:val="32"/>
        </w:rPr>
        <w:t>所称中医药包括少数民族医药，中药材包括少数民族药材。</w:t>
      </w:r>
    </w:p>
    <w:p w:rsidR="00000000" w:rsidRDefault="00C644D0">
      <w:pPr>
        <w:spacing w:line="560" w:lineRule="exact"/>
        <w:ind w:firstLineChars="200" w:firstLine="640"/>
        <w:rPr>
          <w:rFonts w:eastAsia="黑体" w:cs="黑体" w:hint="eastAsia"/>
          <w:sz w:val="32"/>
          <w:szCs w:val="32"/>
        </w:rPr>
      </w:pPr>
      <w:r>
        <w:rPr>
          <w:rFonts w:eastAsia="黑体" w:cs="黑体" w:hint="eastAsia"/>
          <w:sz w:val="32"/>
          <w:szCs w:val="32"/>
          <w:lang w:val="en"/>
        </w:rPr>
        <w:t>四、地区性民间习用药材可以</w:t>
      </w:r>
      <w:r>
        <w:rPr>
          <w:rFonts w:eastAsia="黑体" w:cs="黑体" w:hint="eastAsia"/>
          <w:sz w:val="32"/>
          <w:szCs w:val="32"/>
        </w:rPr>
        <w:t>跨省使用</w:t>
      </w:r>
      <w:r>
        <w:rPr>
          <w:rFonts w:eastAsia="黑体" w:cs="黑体" w:hint="eastAsia"/>
          <w:sz w:val="32"/>
          <w:szCs w:val="32"/>
        </w:rPr>
        <w:t>吗</w:t>
      </w:r>
      <w:r>
        <w:rPr>
          <w:rFonts w:eastAsia="黑体" w:cs="黑体" w:hint="eastAsia"/>
          <w:sz w:val="32"/>
          <w:szCs w:val="32"/>
        </w:rPr>
        <w:t>？</w:t>
      </w:r>
    </w:p>
    <w:p w:rsidR="00000000" w:rsidRDefault="00C644D0">
      <w:pPr>
        <w:spacing w:line="560" w:lineRule="exact"/>
        <w:ind w:firstLineChars="200" w:firstLine="640"/>
        <w:rPr>
          <w:rFonts w:eastAsia="仿宋_GB2312"/>
          <w:sz w:val="32"/>
          <w:szCs w:val="32"/>
          <w:lang w:bidi="ar"/>
        </w:rPr>
      </w:pPr>
      <w:r>
        <w:rPr>
          <w:rFonts w:eastAsia="仿宋_GB2312" w:hint="eastAsia"/>
          <w:sz w:val="32"/>
          <w:szCs w:val="32"/>
        </w:rPr>
        <w:t>多年来，业界对简化</w:t>
      </w:r>
      <w:r>
        <w:rPr>
          <w:rFonts w:eastAsia="仿宋_GB2312"/>
          <w:sz w:val="32"/>
          <w:szCs w:val="32"/>
          <w:lang w:val="en"/>
        </w:rPr>
        <w:t>地区性民间习用药材</w:t>
      </w:r>
      <w:r>
        <w:rPr>
          <w:rFonts w:eastAsia="仿宋_GB2312" w:hint="eastAsia"/>
          <w:sz w:val="32"/>
          <w:szCs w:val="32"/>
        </w:rPr>
        <w:t>跨省使用的管理有一定诉求，</w:t>
      </w:r>
      <w:r>
        <w:rPr>
          <w:rFonts w:eastAsia="仿宋_GB2312" w:hint="eastAsia"/>
          <w:sz w:val="32"/>
          <w:szCs w:val="32"/>
          <w:lang w:val="en"/>
        </w:rPr>
        <w:t>医生跨省执业、医疗机构临方炮制等在临床实践上也存</w:t>
      </w:r>
      <w:r>
        <w:rPr>
          <w:rFonts w:eastAsia="仿宋_GB2312" w:hint="eastAsia"/>
          <w:sz w:val="32"/>
          <w:szCs w:val="32"/>
          <w:lang w:val="en"/>
        </w:rPr>
        <w:t>在一定使用需求</w:t>
      </w:r>
      <w:r>
        <w:rPr>
          <w:rFonts w:eastAsia="仿宋_GB2312" w:hint="eastAsia"/>
          <w:sz w:val="32"/>
          <w:szCs w:val="32"/>
        </w:rPr>
        <w:t>。《办法》坚持问题导向和目标导向</w:t>
      </w:r>
      <w:r>
        <w:rPr>
          <w:rFonts w:eastAsia="仿宋_GB2312" w:hint="eastAsia"/>
          <w:sz w:val="32"/>
          <w:szCs w:val="32"/>
          <w:lang w:val="en"/>
        </w:rPr>
        <w:t>，不再对</w:t>
      </w:r>
      <w:r>
        <w:rPr>
          <w:rFonts w:eastAsia="仿宋_GB2312"/>
          <w:sz w:val="32"/>
          <w:szCs w:val="32"/>
          <w:lang w:val="en"/>
        </w:rPr>
        <w:t>地区性民间习用药材跨省</w:t>
      </w:r>
      <w:r>
        <w:rPr>
          <w:rFonts w:eastAsia="仿宋_GB2312" w:hint="eastAsia"/>
          <w:sz w:val="32"/>
          <w:szCs w:val="32"/>
          <w:lang w:val="en"/>
        </w:rPr>
        <w:t>使用实施审批，强调其原则上在产地所在省域内使用，确有临床使用需求的，可以跨省使用。同时，为控制跨省使用可能带来的风险，需在其来源可查的基础上，加强管理，</w:t>
      </w:r>
      <w:r>
        <w:rPr>
          <w:rFonts w:eastAsia="仿宋_GB2312" w:hint="eastAsia"/>
          <w:sz w:val="32"/>
          <w:szCs w:val="32"/>
          <w:shd w:val="clear" w:color="auto" w:fill="FFFFFF"/>
          <w:lang w:bidi="ar"/>
        </w:rPr>
        <w:t>跨省</w:t>
      </w:r>
      <w:r>
        <w:rPr>
          <w:rFonts w:eastAsia="仿宋_GB2312"/>
          <w:sz w:val="32"/>
          <w:szCs w:val="32"/>
          <w:lang w:bidi="ar"/>
        </w:rPr>
        <w:t>使用</w:t>
      </w:r>
      <w:r>
        <w:rPr>
          <w:rFonts w:eastAsia="仿宋_GB2312"/>
          <w:sz w:val="32"/>
          <w:szCs w:val="32"/>
          <w:lang w:bidi="ar"/>
        </w:rPr>
        <w:t>的药品上市许可持有人</w:t>
      </w:r>
      <w:r>
        <w:rPr>
          <w:rFonts w:eastAsia="仿宋_GB2312" w:hint="eastAsia"/>
          <w:sz w:val="32"/>
          <w:szCs w:val="32"/>
          <w:lang w:bidi="ar"/>
        </w:rPr>
        <w:t>、</w:t>
      </w:r>
      <w:r>
        <w:rPr>
          <w:rFonts w:eastAsia="仿宋_GB2312" w:hint="eastAsia"/>
          <w:sz w:val="32"/>
          <w:szCs w:val="32"/>
          <w:shd w:val="clear" w:color="auto" w:fill="FFFFFF"/>
          <w:lang w:bidi="ar"/>
        </w:rPr>
        <w:t>药品</w:t>
      </w:r>
      <w:r>
        <w:rPr>
          <w:rFonts w:eastAsia="仿宋_GB2312"/>
          <w:sz w:val="32"/>
          <w:szCs w:val="32"/>
          <w:shd w:val="clear" w:color="auto" w:fill="FFFFFF"/>
          <w:lang w:bidi="ar"/>
        </w:rPr>
        <w:t>生产企业</w:t>
      </w:r>
      <w:r>
        <w:rPr>
          <w:rFonts w:eastAsia="仿宋_GB2312"/>
          <w:sz w:val="32"/>
          <w:szCs w:val="32"/>
          <w:lang w:bidi="ar"/>
        </w:rPr>
        <w:t>应当落实追溯制度，</w:t>
      </w:r>
      <w:r>
        <w:rPr>
          <w:rFonts w:eastAsia="仿宋_GB2312" w:hint="eastAsia"/>
          <w:sz w:val="32"/>
          <w:szCs w:val="32"/>
          <w:lang w:val="en"/>
        </w:rPr>
        <w:t>确保</w:t>
      </w:r>
      <w:r>
        <w:rPr>
          <w:rFonts w:eastAsia="仿宋_GB2312"/>
          <w:sz w:val="32"/>
          <w:szCs w:val="32"/>
          <w:lang w:bidi="ar"/>
        </w:rPr>
        <w:t>相应中药饮片、制剂等的</w:t>
      </w:r>
      <w:r>
        <w:rPr>
          <w:rFonts w:eastAsia="仿宋_GB2312" w:hint="eastAsia"/>
          <w:sz w:val="32"/>
          <w:szCs w:val="32"/>
          <w:lang w:val="en"/>
        </w:rPr>
        <w:t>去向可追</w:t>
      </w:r>
      <w:r>
        <w:rPr>
          <w:rFonts w:eastAsia="仿宋_GB2312"/>
          <w:sz w:val="32"/>
          <w:szCs w:val="32"/>
          <w:lang w:bidi="ar"/>
        </w:rPr>
        <w:t>。</w:t>
      </w:r>
    </w:p>
    <w:p w:rsidR="00000000" w:rsidRDefault="00C644D0">
      <w:pPr>
        <w:spacing w:line="560" w:lineRule="exact"/>
        <w:ind w:firstLineChars="200" w:firstLine="640"/>
        <w:rPr>
          <w:rFonts w:eastAsia="楷体_GB2312" w:hint="eastAsia"/>
          <w:sz w:val="32"/>
          <w:szCs w:val="32"/>
        </w:rPr>
      </w:pPr>
      <w:r>
        <w:rPr>
          <w:rFonts w:eastAsia="黑体" w:cs="黑体" w:hint="eastAsia"/>
          <w:sz w:val="32"/>
          <w:szCs w:val="32"/>
        </w:rPr>
        <w:t>五、</w:t>
      </w:r>
      <w:r>
        <w:rPr>
          <w:rFonts w:eastAsia="黑体" w:cs="黑体" w:hint="eastAsia"/>
          <w:sz w:val="32"/>
          <w:szCs w:val="32"/>
        </w:rPr>
        <w:t>地区性民间习用药材的执行标准如何确定</w:t>
      </w:r>
      <w:r>
        <w:rPr>
          <w:rFonts w:eastAsia="楷体_GB2312" w:hint="eastAsia"/>
          <w:sz w:val="32"/>
          <w:szCs w:val="32"/>
        </w:rPr>
        <w:t>？</w:t>
      </w:r>
    </w:p>
    <w:p w:rsidR="00000000" w:rsidRDefault="00C644D0">
      <w:pPr>
        <w:spacing w:line="560" w:lineRule="exact"/>
        <w:ind w:firstLineChars="200" w:firstLine="640"/>
        <w:rPr>
          <w:rFonts w:eastAsia="仿宋_GB2312" w:hint="eastAsia"/>
          <w:color w:val="000000"/>
          <w:sz w:val="32"/>
          <w:szCs w:val="32"/>
        </w:rPr>
      </w:pPr>
      <w:r>
        <w:rPr>
          <w:rFonts w:eastAsia="仿宋_GB2312" w:hint="eastAsia"/>
          <w:sz w:val="32"/>
          <w:szCs w:val="32"/>
        </w:rPr>
        <w:t>中药材需炮制成中药饮片应用于临床，而中药饮片的使用区域随中医临床而定，随中医流派而变迁，中药饮片的使用地可能和中药材产地不同。对于地区性民间习</w:t>
      </w:r>
      <w:r>
        <w:rPr>
          <w:rFonts w:eastAsia="仿宋_GB2312" w:hint="eastAsia"/>
          <w:sz w:val="32"/>
          <w:szCs w:val="32"/>
        </w:rPr>
        <w:t>用药材而言，大部分品种</w:t>
      </w:r>
      <w:r>
        <w:rPr>
          <w:rFonts w:eastAsia="仿宋_GB2312" w:hint="eastAsia"/>
          <w:sz w:val="32"/>
          <w:szCs w:val="32"/>
        </w:rPr>
        <w:lastRenderedPageBreak/>
        <w:t>的使用地和产地相同，但亦有个别品种的使用地和产地不同。</w:t>
      </w:r>
      <w:r>
        <w:rPr>
          <w:rFonts w:eastAsia="仿宋_GB2312" w:hint="eastAsia"/>
          <w:sz w:val="32"/>
          <w:szCs w:val="32"/>
        </w:rPr>
        <w:t>《办法》</w:t>
      </w:r>
      <w:r>
        <w:rPr>
          <w:rFonts w:eastAsia="仿宋_GB2312" w:hint="eastAsia"/>
          <w:sz w:val="32"/>
          <w:szCs w:val="32"/>
        </w:rPr>
        <w:t>充分尊重</w:t>
      </w:r>
      <w:r>
        <w:rPr>
          <w:rFonts w:eastAsia="仿宋_GB2312" w:hint="eastAsia"/>
          <w:sz w:val="32"/>
          <w:szCs w:val="32"/>
        </w:rPr>
        <w:t>地区性民间习用药材的上述特点，也充分考虑中药材服务于临床的定位，同时为避免不同地区“同名异物”可能带来的用药安全问题，</w:t>
      </w:r>
      <w:r>
        <w:rPr>
          <w:rFonts w:eastAsia="仿宋_GB2312" w:hint="eastAsia"/>
          <w:sz w:val="32"/>
          <w:szCs w:val="32"/>
        </w:rPr>
        <w:t>在执行标准方面，明确了“地区性民间习用药材使用地所在地省级药品监督管理部门已制定省级中药材标准的，应当符合使用地所在地省级中药材标准。使用地所在地省级药品监督管理部门未制定相应标准的，应当符合生产地所在地省级中药材标准</w:t>
      </w:r>
      <w:r>
        <w:rPr>
          <w:rFonts w:eastAsia="仿宋_GB2312" w:hint="eastAsia"/>
          <w:color w:val="000000"/>
          <w:sz w:val="32"/>
          <w:szCs w:val="32"/>
        </w:rPr>
        <w:t>”，并</w:t>
      </w:r>
      <w:r>
        <w:rPr>
          <w:rFonts w:eastAsia="仿宋_GB2312" w:hint="eastAsia"/>
          <w:sz w:val="32"/>
          <w:szCs w:val="32"/>
        </w:rPr>
        <w:t>要求中药材生产企业在中药材标签中标识产地、执行标准等信息。</w:t>
      </w:r>
      <w:r>
        <w:rPr>
          <w:rFonts w:eastAsia="仿宋_GB2312" w:hint="eastAsia"/>
          <w:color w:val="000000"/>
          <w:sz w:val="32"/>
          <w:szCs w:val="32"/>
        </w:rPr>
        <w:t>此规定也为药品检验机</w:t>
      </w:r>
      <w:r>
        <w:rPr>
          <w:rFonts w:eastAsia="仿宋_GB2312" w:hint="eastAsia"/>
          <w:color w:val="000000"/>
          <w:sz w:val="32"/>
          <w:szCs w:val="32"/>
        </w:rPr>
        <w:t>构开展检验明确了依据。</w:t>
      </w:r>
    </w:p>
    <w:p w:rsidR="00000000" w:rsidRDefault="00C644D0">
      <w:pPr>
        <w:spacing w:line="560" w:lineRule="exact"/>
        <w:ind w:firstLineChars="200" w:firstLine="640"/>
        <w:rPr>
          <w:rFonts w:eastAsia="黑体" w:cs="黑体" w:hint="eastAsia"/>
          <w:sz w:val="32"/>
          <w:szCs w:val="32"/>
        </w:rPr>
      </w:pPr>
      <w:r>
        <w:rPr>
          <w:rFonts w:eastAsia="黑体" w:cs="黑体" w:hint="eastAsia"/>
          <w:sz w:val="32"/>
          <w:szCs w:val="32"/>
        </w:rPr>
        <w:t>六、</w:t>
      </w:r>
      <w:r>
        <w:rPr>
          <w:rFonts w:eastAsia="黑体" w:cs="黑体" w:hint="eastAsia"/>
          <w:sz w:val="32"/>
          <w:szCs w:val="32"/>
        </w:rPr>
        <w:t>地区性民间习用药材管理和标准管理、中药注册管理之间的关系？</w:t>
      </w:r>
    </w:p>
    <w:p w:rsidR="00000000" w:rsidRDefault="00C644D0">
      <w:pPr>
        <w:spacing w:line="560" w:lineRule="exact"/>
        <w:ind w:firstLineChars="200" w:firstLine="640"/>
        <w:rPr>
          <w:rFonts w:eastAsia="仿宋_GB2312" w:hint="eastAsia"/>
          <w:sz w:val="32"/>
          <w:szCs w:val="32"/>
        </w:rPr>
      </w:pPr>
      <w:r>
        <w:rPr>
          <w:rFonts w:eastAsia="仿宋_GB2312" w:hint="eastAsia"/>
          <w:sz w:val="32"/>
          <w:szCs w:val="32"/>
        </w:rPr>
        <w:t>一是</w:t>
      </w:r>
      <w:r>
        <w:rPr>
          <w:rFonts w:eastAsia="仿宋_GB2312" w:hint="eastAsia"/>
          <w:sz w:val="32"/>
          <w:szCs w:val="32"/>
        </w:rPr>
        <w:t>对本行政区域内确有历史习用且目前</w:t>
      </w:r>
      <w:r>
        <w:rPr>
          <w:rFonts w:eastAsia="仿宋_GB2312" w:hint="eastAsia"/>
          <w:sz w:val="32"/>
          <w:szCs w:val="32"/>
        </w:rPr>
        <w:t>尚无标准的品种，</w:t>
      </w:r>
      <w:r>
        <w:rPr>
          <w:rFonts w:eastAsia="仿宋_GB2312" w:hint="eastAsia"/>
          <w:sz w:val="32"/>
          <w:szCs w:val="32"/>
        </w:rPr>
        <w:t>省级药品监督管理部门经组织对其安全性、功能主治考证或者研究后制定省级中药材标准；此外，也可由研制单位自愿按中药注册有关规定和技术要求开展研究后，申报新药材注册；若将该药材和其他药味组方申报中药复方新药，则按照中药注册管理有关要求办理。</w:t>
      </w:r>
    </w:p>
    <w:p w:rsidR="00000000" w:rsidRDefault="00C644D0">
      <w:pPr>
        <w:spacing w:line="560" w:lineRule="exact"/>
        <w:ind w:firstLineChars="200" w:firstLine="640"/>
        <w:rPr>
          <w:rFonts w:eastAsia="仿宋_GB2312" w:hint="eastAsia"/>
          <w:sz w:val="32"/>
          <w:szCs w:val="32"/>
        </w:rPr>
      </w:pPr>
      <w:r>
        <w:rPr>
          <w:rFonts w:eastAsia="仿宋_GB2312" w:hint="eastAsia"/>
          <w:sz w:val="32"/>
          <w:szCs w:val="32"/>
        </w:rPr>
        <w:t>二是对本行政区域无历史习用的药材，</w:t>
      </w:r>
      <w:r>
        <w:rPr>
          <w:rFonts w:eastAsia="仿宋_GB2312" w:hint="eastAsia"/>
          <w:sz w:val="32"/>
          <w:szCs w:val="32"/>
        </w:rPr>
        <w:t>如非传统习用的</w:t>
      </w:r>
      <w:r>
        <w:rPr>
          <w:rFonts w:eastAsia="仿宋_GB2312" w:hint="eastAsia"/>
          <w:sz w:val="32"/>
          <w:szCs w:val="32"/>
        </w:rPr>
        <w:t>中药材人工制成品、新发现的中药材、中药材新的药用部位、中药材以人工方法在动物体内的制取物</w:t>
      </w:r>
      <w:r>
        <w:rPr>
          <w:rFonts w:eastAsia="仿宋_GB2312" w:hint="eastAsia"/>
          <w:sz w:val="32"/>
          <w:szCs w:val="32"/>
        </w:rPr>
        <w:t>等品种，</w:t>
      </w:r>
      <w:r>
        <w:rPr>
          <w:rFonts w:eastAsia="仿宋_GB2312" w:hint="eastAsia"/>
          <w:sz w:val="32"/>
          <w:szCs w:val="32"/>
        </w:rPr>
        <w:t>2015</w:t>
      </w:r>
      <w:r>
        <w:rPr>
          <w:rFonts w:eastAsia="仿宋_GB2312" w:hint="eastAsia"/>
          <w:sz w:val="32"/>
          <w:szCs w:val="32"/>
        </w:rPr>
        <w:t>年原食品药品监管总局办公厅印发《关于加强地方药材标准管理有关事宜的通知》（食药监办药化管〔</w:t>
      </w:r>
      <w:r>
        <w:rPr>
          <w:rFonts w:eastAsia="仿宋_GB2312" w:hint="eastAsia"/>
          <w:sz w:val="32"/>
          <w:szCs w:val="32"/>
        </w:rPr>
        <w:t>2015</w:t>
      </w:r>
      <w:r>
        <w:rPr>
          <w:rFonts w:eastAsia="仿宋_GB2312" w:hint="eastAsia"/>
          <w:sz w:val="32"/>
          <w:szCs w:val="32"/>
        </w:rPr>
        <w:t>〕</w:t>
      </w:r>
      <w:r>
        <w:rPr>
          <w:rFonts w:eastAsia="仿宋_GB2312" w:hint="eastAsia"/>
          <w:sz w:val="32"/>
          <w:szCs w:val="32"/>
        </w:rPr>
        <w:t>9</w:t>
      </w:r>
      <w:r>
        <w:rPr>
          <w:rFonts w:eastAsia="仿宋_GB2312" w:hint="eastAsia"/>
          <w:sz w:val="32"/>
          <w:szCs w:val="32"/>
        </w:rPr>
        <w:t>号），明确禁止将其载入省级中药材</w:t>
      </w:r>
      <w:r>
        <w:rPr>
          <w:rFonts w:eastAsia="仿宋_GB2312" w:hint="eastAsia"/>
          <w:sz w:val="32"/>
          <w:szCs w:val="32"/>
        </w:rPr>
        <w:lastRenderedPageBreak/>
        <w:t>标准</w:t>
      </w:r>
      <w:r>
        <w:rPr>
          <w:rFonts w:eastAsia="仿宋_GB2312" w:hint="eastAsia"/>
          <w:sz w:val="32"/>
          <w:szCs w:val="32"/>
        </w:rPr>
        <w:t>。</w:t>
      </w:r>
      <w:r>
        <w:rPr>
          <w:rFonts w:eastAsia="仿宋_GB2312" w:hint="eastAsia"/>
          <w:sz w:val="32"/>
          <w:szCs w:val="32"/>
        </w:rPr>
        <w:t>《办法》</w:t>
      </w:r>
      <w:r>
        <w:rPr>
          <w:rFonts w:eastAsia="仿宋_GB2312" w:hint="eastAsia"/>
          <w:sz w:val="32"/>
          <w:szCs w:val="32"/>
        </w:rPr>
        <w:t>亦强化此规定。</w:t>
      </w:r>
      <w:r>
        <w:rPr>
          <w:rFonts w:eastAsia="仿宋_GB2312" w:hint="eastAsia"/>
          <w:sz w:val="32"/>
          <w:szCs w:val="32"/>
        </w:rPr>
        <w:t>对于这类无历史习用的品种，不应收入省级中药材标准，而需进行审批管理，以确保安全、有效、质量可控。</w:t>
      </w:r>
    </w:p>
    <w:p w:rsidR="00000000" w:rsidRDefault="00C644D0">
      <w:pPr>
        <w:spacing w:line="560" w:lineRule="exact"/>
        <w:ind w:firstLineChars="200" w:firstLine="640"/>
        <w:rPr>
          <w:rFonts w:eastAsia="仿宋_GB2312" w:hint="eastAsia"/>
          <w:sz w:val="32"/>
          <w:szCs w:val="32"/>
        </w:rPr>
      </w:pPr>
      <w:r>
        <w:rPr>
          <w:rFonts w:eastAsia="仿宋_GB2312" w:hint="eastAsia"/>
          <w:sz w:val="32"/>
          <w:szCs w:val="32"/>
        </w:rPr>
        <w:t>三是</w:t>
      </w:r>
      <w:r>
        <w:rPr>
          <w:rFonts w:eastAsia="仿宋_GB2312" w:hint="eastAsia"/>
          <w:sz w:val="32"/>
          <w:szCs w:val="32"/>
        </w:rPr>
        <w:t>考虑《药品标准管理办法》已经印发，中药标准管理专门规定也在起草中，标准管理章节，对于一般性要求不再重复表述，个别条款进行了细化，并采用兜底条款链接到相关文件。</w:t>
      </w:r>
    </w:p>
    <w:p w:rsidR="00000000" w:rsidRDefault="00C644D0">
      <w:pPr>
        <w:pStyle w:val="a0"/>
        <w:spacing w:line="560" w:lineRule="exact"/>
        <w:ind w:firstLine="640"/>
        <w:rPr>
          <w:rFonts w:eastAsia="楷体_GB2312"/>
          <w:sz w:val="32"/>
          <w:szCs w:val="32"/>
        </w:rPr>
      </w:pPr>
      <w:r>
        <w:rPr>
          <w:rFonts w:eastAsia="黑体" w:cs="黑体" w:hint="eastAsia"/>
          <w:sz w:val="32"/>
          <w:szCs w:val="32"/>
        </w:rPr>
        <w:t>七、</w:t>
      </w:r>
      <w:r>
        <w:rPr>
          <w:rFonts w:eastAsia="黑体" w:cs="黑体" w:hint="eastAsia"/>
          <w:sz w:val="32"/>
          <w:szCs w:val="32"/>
        </w:rPr>
        <w:t>地区性民间习用药材的监管措施有哪些？</w:t>
      </w:r>
    </w:p>
    <w:p w:rsidR="00C644D0" w:rsidRDefault="00C644D0" w:rsidP="000141BD">
      <w:pPr>
        <w:pStyle w:val="a0"/>
        <w:spacing w:line="560" w:lineRule="exact"/>
        <w:ind w:firstLine="640"/>
        <w:rPr>
          <w:rFonts w:eastAsia="仿宋_GB2312"/>
          <w:sz w:val="28"/>
          <w:szCs w:val="28"/>
        </w:rPr>
      </w:pPr>
      <w:r>
        <w:rPr>
          <w:rFonts w:eastAsia="仿宋_GB2312" w:hint="eastAsia"/>
          <w:sz w:val="32"/>
          <w:szCs w:val="32"/>
        </w:rPr>
        <w:t>一是</w:t>
      </w:r>
      <w:r>
        <w:rPr>
          <w:rFonts w:eastAsia="仿宋_GB2312" w:hint="eastAsia"/>
          <w:sz w:val="32"/>
          <w:szCs w:val="32"/>
        </w:rPr>
        <w:t>严格标准管理，明确</w:t>
      </w:r>
      <w:r>
        <w:rPr>
          <w:rFonts w:eastAsia="仿宋_GB2312" w:hint="eastAsia"/>
          <w:sz w:val="32"/>
          <w:szCs w:val="32"/>
        </w:rPr>
        <w:t>无本地区</w:t>
      </w:r>
      <w:r>
        <w:rPr>
          <w:rFonts w:eastAsia="仿宋_GB2312" w:hint="eastAsia"/>
          <w:sz w:val="32"/>
          <w:szCs w:val="32"/>
        </w:rPr>
        <w:t>习用历史或者缺少安全性及功能主治考证或</w:t>
      </w:r>
      <w:r>
        <w:rPr>
          <w:rFonts w:eastAsia="仿宋_GB2312" w:hint="eastAsia"/>
          <w:sz w:val="32"/>
          <w:szCs w:val="32"/>
        </w:rPr>
        <w:t>者</w:t>
      </w:r>
      <w:r>
        <w:rPr>
          <w:rFonts w:eastAsia="仿宋_GB2312" w:hint="eastAsia"/>
          <w:sz w:val="32"/>
          <w:szCs w:val="32"/>
        </w:rPr>
        <w:t>研究等情形的品种禁止载入省级中药材标准。</w:t>
      </w:r>
      <w:r>
        <w:rPr>
          <w:rFonts w:eastAsia="仿宋_GB2312" w:hint="eastAsia"/>
          <w:sz w:val="32"/>
          <w:szCs w:val="32"/>
        </w:rPr>
        <w:t>二是落实各方责任，夯实地区性民间习用药材相关的中药材生产企业以及采购使用地区性民间习用药材的药品上市许可持有人、中药饮片生产企业、医疗机构等的责任，确保药材质量。三是加强监管，地方各级药品监督管理部门应当加强本行政区域内进入药品流通、生产领域的地区性民间习用药材的监管，必要时对本行政区域内药品上市许可持有人、中药饮片生产企业、医疗机构所购进使用的地区性民间习用药材进行延伸检查。同时，加强地区性民间习用药材相关的中药饮片、制剂等的</w:t>
      </w:r>
      <w:r>
        <w:rPr>
          <w:rFonts w:eastAsia="仿宋_GB2312" w:hint="eastAsia"/>
          <w:sz w:val="32"/>
          <w:szCs w:val="32"/>
        </w:rPr>
        <w:t>不良反应监测，对发现的风险信号及时组织处置，保障药品质量和用药安全。</w:t>
      </w:r>
    </w:p>
    <w:sectPr w:rsidR="00C644D0">
      <w:footerReference w:type="default" r:id="rId7"/>
      <w:pgSz w:w="11906" w:h="16838"/>
      <w:pgMar w:top="1928" w:right="1531" w:bottom="1701" w:left="1531" w:header="851" w:footer="1134"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4D0" w:rsidRDefault="00C644D0">
      <w:r>
        <w:separator/>
      </w:r>
    </w:p>
  </w:endnote>
  <w:endnote w:type="continuationSeparator" w:id="0">
    <w:p w:rsidR="00C644D0" w:rsidRDefault="00C64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SI黑体-GB2312">
    <w:altName w:val="Microsoft YaHei UI"/>
    <w:charset w:val="86"/>
    <w:family w:val="auto"/>
    <w:pitch w:val="default"/>
    <w:sig w:usb0="00000000" w:usb1="184F6CF8" w:usb2="00000012"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141BD">
    <w:pPr>
      <w:pStyle w:val="a6"/>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8535" cy="230505"/>
              <wp:effectExtent l="635" t="1270" r="190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C644D0">
                          <w:pPr>
                            <w:pStyle w:val="a6"/>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E33EA9">
                            <w:rPr>
                              <w:noProof/>
                              <w:sz w:val="28"/>
                              <w:szCs w:val="28"/>
                            </w:rPr>
                            <w:t>5</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5.85pt;margin-top:0;width:77.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" filled="f" stroked="f">
              <v:textbox style="mso-fit-shape-to-text:t" inset="0,0,0,0">
                <w:txbxContent>
                  <w:p w:rsidR="00000000" w:rsidRDefault="00C644D0">
                    <w:pPr>
                      <w:pStyle w:val="a6"/>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E33EA9">
                      <w:rPr>
                        <w:noProof/>
                        <w:sz w:val="28"/>
                        <w:szCs w:val="28"/>
                      </w:rPr>
                      <w:t>5</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4D0" w:rsidRDefault="00C644D0">
      <w:r>
        <w:separator/>
      </w:r>
    </w:p>
  </w:footnote>
  <w:footnote w:type="continuationSeparator" w:id="0">
    <w:p w:rsidR="00C644D0" w:rsidRDefault="00C644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FDE365E"/>
    <w:multiLevelType w:val="multilevel"/>
    <w:tmpl w:val="DFDE365E"/>
    <w:lvl w:ilvl="0">
      <w:start w:val="1"/>
      <w:numFmt w:val="chineseCounting"/>
      <w:suff w:val="nothing"/>
      <w:lvlText w:val="第%1条"/>
      <w:lvlJc w:val="left"/>
      <w:pPr>
        <w:tabs>
          <w:tab w:val="num" w:pos="0"/>
        </w:tabs>
        <w:ind w:left="0" w:firstLine="397"/>
      </w:pPr>
      <w:rPr>
        <w:rFonts w:ascii="CESI黑体-GB2312" w:eastAsia="CESI黑体-GB2312" w:hAnsi="CESI黑体-GB2312" w:cs="CESI黑体-GB2312"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41BD"/>
    <w:rsid w:val="00016D27"/>
    <w:rsid w:val="00016E93"/>
    <w:rsid w:val="00051450"/>
    <w:rsid w:val="00060275"/>
    <w:rsid w:val="00071507"/>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644D0"/>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33EA9"/>
    <w:rsid w:val="00E41212"/>
    <w:rsid w:val="00E41A1A"/>
    <w:rsid w:val="00E73776"/>
    <w:rsid w:val="00ED2031"/>
    <w:rsid w:val="00F64776"/>
    <w:rsid w:val="00F6624B"/>
    <w:rsid w:val="00F8685B"/>
    <w:rsid w:val="00FA60C8"/>
    <w:rsid w:val="00FD22E5"/>
    <w:rsid w:val="00FD443E"/>
    <w:rsid w:val="00FD754D"/>
    <w:rsid w:val="04F56183"/>
    <w:rsid w:val="0BEC7EA0"/>
    <w:rsid w:val="0F9E0E77"/>
    <w:rsid w:val="17FB346E"/>
    <w:rsid w:val="23F2B53C"/>
    <w:rsid w:val="25AEAC74"/>
    <w:rsid w:val="2A8D465A"/>
    <w:rsid w:val="2E3D9013"/>
    <w:rsid w:val="2EE65744"/>
    <w:rsid w:val="2F9ECBD2"/>
    <w:rsid w:val="37EBEB51"/>
    <w:rsid w:val="3BDF06F2"/>
    <w:rsid w:val="3F9AC17C"/>
    <w:rsid w:val="3FFE9B31"/>
    <w:rsid w:val="43E2636A"/>
    <w:rsid w:val="4BFF49B5"/>
    <w:rsid w:val="4C1A048F"/>
    <w:rsid w:val="4F78E44A"/>
    <w:rsid w:val="57BD9419"/>
    <w:rsid w:val="587D7A86"/>
    <w:rsid w:val="58F7C172"/>
    <w:rsid w:val="591D3208"/>
    <w:rsid w:val="599BF95D"/>
    <w:rsid w:val="5C77CB0A"/>
    <w:rsid w:val="5D7B95C8"/>
    <w:rsid w:val="5F297A5F"/>
    <w:rsid w:val="5FF5FD0F"/>
    <w:rsid w:val="63E446CD"/>
    <w:rsid w:val="65D3B0E3"/>
    <w:rsid w:val="67F5DF3B"/>
    <w:rsid w:val="6A770334"/>
    <w:rsid w:val="6DDFDAA3"/>
    <w:rsid w:val="6FBE7BAC"/>
    <w:rsid w:val="71FDBAFD"/>
    <w:rsid w:val="739F2B69"/>
    <w:rsid w:val="76FFC94C"/>
    <w:rsid w:val="77B68742"/>
    <w:rsid w:val="7B7E67B4"/>
    <w:rsid w:val="7E171DEA"/>
    <w:rsid w:val="7E7BC740"/>
    <w:rsid w:val="7ED62E8A"/>
    <w:rsid w:val="7EDB4F62"/>
    <w:rsid w:val="7F6D527E"/>
    <w:rsid w:val="7FF83168"/>
    <w:rsid w:val="7FFB1BCA"/>
    <w:rsid w:val="AF9FC713"/>
    <w:rsid w:val="BDCF86A4"/>
    <w:rsid w:val="BDFFA22B"/>
    <w:rsid w:val="BF5C94F6"/>
    <w:rsid w:val="BF9B8160"/>
    <w:rsid w:val="BFFC0AD4"/>
    <w:rsid w:val="BFFF373E"/>
    <w:rsid w:val="CEDB6D88"/>
    <w:rsid w:val="CFDB2B7E"/>
    <w:rsid w:val="D777856F"/>
    <w:rsid w:val="DE9B05BA"/>
    <w:rsid w:val="DF7BF03D"/>
    <w:rsid w:val="DF7EF53D"/>
    <w:rsid w:val="DFDE4A51"/>
    <w:rsid w:val="EAFA89C6"/>
    <w:rsid w:val="F63B1AD6"/>
    <w:rsid w:val="F67E4CCC"/>
    <w:rsid w:val="FD331A0C"/>
    <w:rsid w:val="FFBABD98"/>
    <w:rsid w:val="FFBD8507"/>
    <w:rsid w:val="FFBFC977"/>
    <w:rsid w:val="FFE343F2"/>
    <w:rsid w:val="FFF703F0"/>
    <w:rsid w:val="FFFC363C"/>
    <w:rsid w:val="FFFFF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C31B53B-A4B7-49CE-B74B-19FDA18BD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semiHidden/>
  </w:style>
  <w:style w:type="table" w:default="1" w:styleId="a2">
    <w:name w:val="Normal Table"/>
    <w:semiHidden/>
    <w:tblPr>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next w:val="a"/>
    <w:qFormat/>
    <w:pPr>
      <w:widowControl w:val="0"/>
      <w:ind w:firstLineChars="200" w:firstLine="200"/>
      <w:jc w:val="both"/>
    </w:pPr>
    <w:rPr>
      <w:kern w:val="2"/>
      <w:sz w:val="21"/>
      <w:szCs w:val="24"/>
    </w:rPr>
  </w:style>
  <w:style w:type="paragraph" w:styleId="a4">
    <w:name w:val="Document Map"/>
    <w:basedOn w:val="a"/>
    <w:semiHidden/>
    <w:pPr>
      <w:shd w:val="clear" w:color="auto" w:fill="000080"/>
    </w:pPr>
  </w:style>
  <w:style w:type="paragraph" w:styleId="a5">
    <w:name w:val="Balloon Text"/>
    <w:basedOn w:val="a"/>
    <w:semiHidden/>
    <w:rPr>
      <w:sz w:val="18"/>
      <w:szCs w:val="18"/>
    </w:rPr>
  </w:style>
  <w:style w:type="paragraph" w:styleId="a6">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6"/>
    <w:uiPriority w:val="99"/>
    <w:rPr>
      <w:kern w:val="2"/>
      <w:sz w:val="18"/>
      <w:szCs w:val="18"/>
    </w:rPr>
  </w:style>
  <w:style w:type="paragraph" w:styleId="a7">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rPr>
      <w:kern w:val="2"/>
      <w:sz w:val="18"/>
      <w:szCs w:val="18"/>
    </w:rPr>
  </w:style>
  <w:style w:type="character" w:styleId="a8">
    <w:name w:val="page number"/>
    <w:basedOn w:val="a1"/>
  </w:style>
  <w:style w:type="paragraph" w:customStyle="1" w:styleId="1">
    <w:name w:val="列出段落1"/>
    <w:qFormat/>
    <w:pPr>
      <w:widowControl w:val="0"/>
      <w:ind w:firstLineChars="200" w:firstLine="420"/>
      <w:jc w:val="both"/>
    </w:pPr>
    <w:rPr>
      <w:rFonts w:eastAsia="仿宋"/>
      <w:kern w:val="2"/>
      <w:sz w:val="32"/>
      <w:szCs w:val="32"/>
    </w:rPr>
  </w:style>
  <w:style w:type="paragraph" w:customStyle="1" w:styleId="ListParagraph">
    <w:name w:val="List Paragraph"/>
    <w:qFormat/>
    <w:pPr>
      <w:widowControl w:val="0"/>
      <w:ind w:firstLineChars="200" w:firstLine="420"/>
      <w:jc w:val="both"/>
    </w:pPr>
    <w:rPr>
      <w:rFonts w:eastAsia="仿宋"/>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412</Words>
  <Characters>2354</Characters>
  <Application>Microsoft Office Word</Application>
  <DocSecurity>0</DocSecurity>
  <Lines>19</Lines>
  <Paragraphs>5</Paragraphs>
  <ScaleCrop>false</ScaleCrop>
  <Company>Xtzj.Com</Company>
  <LinksUpToDate>false</LinksUpToDate>
  <CharactersWithSpaces>2761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2024-05-14T17:04:00Z</cp:lastPrinted>
  <dcterms:created xsi:type="dcterms:W3CDTF">2024-05-14T08:14:00Z</dcterms:created>
  <dcterms:modified xsi:type="dcterms:W3CDTF">2024-05-14T08:14:00Z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A5E492F23426AB2A121743668400B232</vt:lpwstr>
  </property>
</Properties>
</file>